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2490BFF5"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w:t>
            </w:r>
            <w:r w:rsidR="00EF4DEF">
              <w:t>(Runtime)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Pr="00B469EC">
        <w:lastRenderedPageBreak/>
        <w:t>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E77C60" w14:textId="77777777" w:rsidR="002F319F" w:rsidRDefault="002F31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7" w14:textId="5A556378" w:rsidR="00C55E64" w:rsidRDefault="00C55E64" w:rsidP="004F34F4">
    <w:pPr>
      <w:pStyle w:val="Footer"/>
    </w:pPr>
    <w:r w:rsidRPr="00C55E64">
      <w:t>ISV Royalty Agreement EULA (</w:t>
    </w:r>
    <w:r w:rsidR="002F319F">
      <w:t>July</w:t>
    </w:r>
    <w:r w:rsidR="00595028">
      <w:t xml:space="preserve"> 1, 2016</w:t>
    </w:r>
    <w:r w:rsidRPr="00C55E64">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BF4C" w14:textId="77777777" w:rsidR="002F319F" w:rsidRDefault="002F31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stin Kellogg">
    <w15:presenceInfo w15:providerId="AD" w15:userId="S-1-5-21-2127521184-1604012920-1887927527-2463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f5uceKIK5mEsjYrwfp+yT8MEzz4=" w:salt="SbHFSz4cMLyvfoguoPNe+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2F319F"/>
    <w:rsid w:val="0030574A"/>
    <w:rsid w:val="00306C58"/>
    <w:rsid w:val="003116D0"/>
    <w:rsid w:val="00317BB1"/>
    <w:rsid w:val="003214DC"/>
    <w:rsid w:val="003277AF"/>
    <w:rsid w:val="00347584"/>
    <w:rsid w:val="0035595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91984"/>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DF0B1220-8DCD-4937-9F15-D684CDA0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Savannah Hunt (Hunt Hosted Solutions Inc)</cp:lastModifiedBy>
  <cp:revision>4</cp:revision>
  <dcterms:created xsi:type="dcterms:W3CDTF">2016-04-27T16:54:00Z</dcterms:created>
  <dcterms:modified xsi:type="dcterms:W3CDTF">2016-06-20T07:52:00Z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